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E5637" w14:textId="57D83423" w:rsidR="00742599" w:rsidRPr="001A2403" w:rsidRDefault="002D3DAF" w:rsidP="00DF7824">
      <w:pPr>
        <w:pStyle w:val="xxmsonormal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April 30</w:t>
      </w:r>
      <w:r w:rsidR="00742599" w:rsidRPr="001A2403">
        <w:rPr>
          <w:rFonts w:ascii="Times New Roman" w:hAnsi="Times New Roman" w:cs="Times New Roman"/>
        </w:rPr>
        <w:t>, 202</w:t>
      </w:r>
      <w:r w:rsidR="00206542" w:rsidRPr="001A2403">
        <w:rPr>
          <w:rFonts w:ascii="Times New Roman" w:hAnsi="Times New Roman" w:cs="Times New Roman"/>
        </w:rPr>
        <w:t>1</w:t>
      </w:r>
    </w:p>
    <w:p w14:paraId="281D4842" w14:textId="1351E2F2" w:rsidR="00920343" w:rsidRPr="001A2403" w:rsidRDefault="00920343" w:rsidP="00DF7824">
      <w:pPr>
        <w:pStyle w:val="xxmsonormal"/>
        <w:rPr>
          <w:rFonts w:ascii="Times New Roman" w:hAnsi="Times New Roman" w:cs="Times New Roman"/>
          <w:b/>
          <w:bCs/>
        </w:rPr>
      </w:pPr>
      <w:r w:rsidRPr="001A2403">
        <w:rPr>
          <w:rFonts w:ascii="Times New Roman" w:hAnsi="Times New Roman" w:cs="Times New Roman"/>
          <w:b/>
          <w:bCs/>
        </w:rPr>
        <w:t xml:space="preserve">Re: </w:t>
      </w:r>
      <w:r w:rsidR="00206542" w:rsidRPr="001A2403">
        <w:rPr>
          <w:rFonts w:ascii="Times New Roman" w:hAnsi="Times New Roman" w:cs="Times New Roman"/>
          <w:b/>
          <w:bCs/>
        </w:rPr>
        <w:t>CXCL9 Test Method/Reference Range Change</w:t>
      </w:r>
    </w:p>
    <w:p w14:paraId="7C532918" w14:textId="77777777" w:rsidR="00742599" w:rsidRPr="001A2403" w:rsidRDefault="00742599" w:rsidP="00DF7824">
      <w:pPr>
        <w:pStyle w:val="xxmsonormal"/>
        <w:rPr>
          <w:rFonts w:ascii="Times New Roman" w:hAnsi="Times New Roman" w:cs="Times New Roman"/>
        </w:rPr>
      </w:pPr>
    </w:p>
    <w:p w14:paraId="20B31968" w14:textId="53EE6986" w:rsidR="00DF7824" w:rsidRPr="001A2403" w:rsidRDefault="00DF7824" w:rsidP="00DF7824">
      <w:pPr>
        <w:pStyle w:val="xxmsonormal"/>
        <w:rPr>
          <w:rFonts w:ascii="Times New Roman" w:hAnsi="Times New Roman" w:cs="Times New Roman"/>
        </w:rPr>
      </w:pPr>
      <w:r w:rsidRPr="001A2403">
        <w:rPr>
          <w:rFonts w:ascii="Times New Roman" w:hAnsi="Times New Roman" w:cs="Times New Roman"/>
        </w:rPr>
        <w:t xml:space="preserve">Dear </w:t>
      </w:r>
      <w:r w:rsidR="00742599" w:rsidRPr="001A2403">
        <w:rPr>
          <w:rFonts w:ascii="Times New Roman" w:hAnsi="Times New Roman" w:cs="Times New Roman"/>
        </w:rPr>
        <w:t xml:space="preserve">Cincinnati Children’s </w:t>
      </w:r>
      <w:r w:rsidR="00F96278" w:rsidRPr="001A2403">
        <w:rPr>
          <w:rFonts w:ascii="Times New Roman" w:hAnsi="Times New Roman" w:cs="Times New Roman"/>
        </w:rPr>
        <w:t>CBDI Clinical Laboratory Clients</w:t>
      </w:r>
      <w:r w:rsidRPr="001A2403">
        <w:rPr>
          <w:rFonts w:ascii="Times New Roman" w:hAnsi="Times New Roman" w:cs="Times New Roman"/>
        </w:rPr>
        <w:t>:</w:t>
      </w:r>
    </w:p>
    <w:p w14:paraId="11E27E54" w14:textId="77777777" w:rsidR="00DF7824" w:rsidRPr="001A2403" w:rsidRDefault="00DF7824" w:rsidP="00DF7824">
      <w:pPr>
        <w:pStyle w:val="xxmsonormal"/>
        <w:rPr>
          <w:rFonts w:ascii="Times New Roman" w:hAnsi="Times New Roman" w:cs="Times New Roman"/>
        </w:rPr>
      </w:pPr>
      <w:r w:rsidRPr="001A2403">
        <w:rPr>
          <w:rFonts w:ascii="Times New Roman" w:hAnsi="Times New Roman" w:cs="Times New Roman"/>
        </w:rPr>
        <w:t> </w:t>
      </w:r>
    </w:p>
    <w:p w14:paraId="1189FF6A" w14:textId="0F741AB2" w:rsidR="00206542" w:rsidRPr="001A2403" w:rsidRDefault="00206542" w:rsidP="00206542">
      <w:pPr>
        <w:rPr>
          <w:rFonts w:ascii="Times New Roman" w:hAnsi="Times New Roman" w:cs="Times New Roman"/>
          <w:noProof/>
        </w:rPr>
      </w:pPr>
      <w:r w:rsidRPr="001A2403">
        <w:rPr>
          <w:rFonts w:ascii="Times New Roman" w:hAnsi="Times New Roman" w:cs="Times New Roman"/>
          <w:noProof/>
        </w:rPr>
        <w:t xml:space="preserve">A new CXCL9 method </w:t>
      </w:r>
      <w:r w:rsidR="002D3DAF">
        <w:rPr>
          <w:rFonts w:ascii="Times New Roman" w:hAnsi="Times New Roman" w:cs="Times New Roman"/>
          <w:noProof/>
        </w:rPr>
        <w:t xml:space="preserve">is in effect as of </w:t>
      </w:r>
      <w:r w:rsidRPr="001A2403">
        <w:rPr>
          <w:rFonts w:ascii="Times New Roman" w:hAnsi="Times New Roman" w:cs="Times New Roman"/>
          <w:b/>
          <w:bCs/>
          <w:noProof/>
        </w:rPr>
        <w:t>5/</w:t>
      </w:r>
      <w:r w:rsidR="00631586">
        <w:rPr>
          <w:rFonts w:ascii="Times New Roman" w:hAnsi="Times New Roman" w:cs="Times New Roman"/>
          <w:b/>
          <w:bCs/>
          <w:noProof/>
        </w:rPr>
        <w:t>3</w:t>
      </w:r>
      <w:r w:rsidRPr="001A2403">
        <w:rPr>
          <w:rFonts w:ascii="Times New Roman" w:hAnsi="Times New Roman" w:cs="Times New Roman"/>
          <w:b/>
          <w:bCs/>
          <w:noProof/>
        </w:rPr>
        <w:t>/2021</w:t>
      </w:r>
      <w:r w:rsidRPr="001A2403">
        <w:rPr>
          <w:rFonts w:ascii="Times New Roman" w:hAnsi="Times New Roman" w:cs="Times New Roman"/>
          <w:noProof/>
        </w:rPr>
        <w:t>. CXCL9 is now measured by an automated microfluidics immunoassay method.Values of CXCL9 measured with the current method generally run 5 to 10 fold higher than when measured with the previous ELISA method. The current reference range is           ≤ 647pg/mL.</w:t>
      </w:r>
    </w:p>
    <w:p w14:paraId="041B334C" w14:textId="53551BB8" w:rsidR="00206542" w:rsidRPr="00E42F69" w:rsidRDefault="00206542" w:rsidP="00206542">
      <w:pPr>
        <w:pStyle w:val="BodyText"/>
        <w:spacing w:after="0"/>
        <w:rPr>
          <w:rFonts w:ascii="Times New Roman" w:hAnsi="Times New Roman"/>
        </w:rPr>
      </w:pPr>
      <w:bookmarkStart w:id="1" w:name="_Hlk55217833"/>
      <w:r>
        <w:rPr>
          <w:noProof/>
        </w:rPr>
        <w:drawing>
          <wp:inline distT="0" distB="0" distL="0" distR="0" wp14:anchorId="03153ED5" wp14:editId="17D260AE">
            <wp:extent cx="4248150" cy="2821246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1409" cy="287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65C00" w14:textId="308A8608" w:rsidR="00206542" w:rsidRPr="007E4992" w:rsidRDefault="00206542" w:rsidP="00206542">
      <w:pPr>
        <w:ind w:left="270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Graph showing the correlation of CXCL9 sample values obtained using the ELISA method versus the</w:t>
      </w:r>
      <w:r>
        <w:rPr>
          <w:rFonts w:ascii="Garamond" w:hAnsi="Garamond" w:cs="Times New Roman"/>
        </w:rPr>
        <w:t xml:space="preserve"> </w:t>
      </w:r>
      <w:r w:rsidRPr="00BF4D2E">
        <w:rPr>
          <w:rFonts w:ascii="Garamond" w:hAnsi="Garamond" w:cs="Times New Roman"/>
        </w:rPr>
        <w:t>new automated microfluidics immunoassay method</w:t>
      </w:r>
      <w:r>
        <w:rPr>
          <w:rFonts w:ascii="Garamond" w:hAnsi="Garamond" w:cs="Times New Roman"/>
        </w:rPr>
        <w:t>.</w:t>
      </w:r>
    </w:p>
    <w:p w14:paraId="63BDD936" w14:textId="77777777" w:rsidR="00206542" w:rsidRDefault="00206542" w:rsidP="004708E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EF90678" w14:textId="30DE85C0" w:rsidR="004708ED" w:rsidRPr="001A2403" w:rsidRDefault="004708ED" w:rsidP="004708E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A2403">
        <w:rPr>
          <w:rFonts w:ascii="Times New Roman" w:hAnsi="Times New Roman" w:cs="Times New Roman"/>
          <w:b/>
          <w:bCs/>
        </w:rPr>
        <w:t>Collection Instructions:</w:t>
      </w:r>
    </w:p>
    <w:p w14:paraId="252E8287" w14:textId="0F332906" w:rsidR="00206542" w:rsidRPr="001A2403" w:rsidRDefault="00206542" w:rsidP="0020654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2" w:name="_Hlk49504532"/>
      <w:r w:rsidRPr="001A2403">
        <w:rPr>
          <w:rFonts w:ascii="Times New Roman" w:hAnsi="Times New Roman" w:cs="Times New Roman"/>
          <w:noProof/>
        </w:rPr>
        <w:t xml:space="preserve">Collection and specimen handling remain the same as with the previous method. </w:t>
      </w:r>
      <w:r w:rsidR="009E42E6" w:rsidRPr="001A2403">
        <w:rPr>
          <w:rFonts w:ascii="Times New Roman" w:hAnsi="Times New Roman" w:cs="Times New Roman"/>
        </w:rPr>
        <w:t>3mL whole blood</w:t>
      </w:r>
      <w:r w:rsidR="00D643CE" w:rsidRPr="001A2403">
        <w:rPr>
          <w:rFonts w:ascii="Times New Roman" w:hAnsi="Times New Roman" w:cs="Times New Roman"/>
        </w:rPr>
        <w:t xml:space="preserve"> should be collected</w:t>
      </w:r>
      <w:r w:rsidR="00F37CD9" w:rsidRPr="001A2403">
        <w:rPr>
          <w:rFonts w:ascii="Times New Roman" w:hAnsi="Times New Roman" w:cs="Times New Roman"/>
        </w:rPr>
        <w:t xml:space="preserve"> for each test</w:t>
      </w:r>
      <w:r w:rsidR="00D643CE" w:rsidRPr="001A2403">
        <w:rPr>
          <w:rFonts w:ascii="Times New Roman" w:hAnsi="Times New Roman" w:cs="Times New Roman"/>
        </w:rPr>
        <w:t xml:space="preserve"> </w:t>
      </w:r>
      <w:r w:rsidR="00BF439B" w:rsidRPr="001A2403">
        <w:rPr>
          <w:rFonts w:ascii="Times New Roman" w:hAnsi="Times New Roman" w:cs="Times New Roman"/>
        </w:rPr>
        <w:t>using EDTA as an anticoagulant</w:t>
      </w:r>
      <w:r w:rsidR="00F37CD9" w:rsidRPr="001A2403">
        <w:rPr>
          <w:rFonts w:ascii="Times New Roman" w:hAnsi="Times New Roman" w:cs="Times New Roman"/>
        </w:rPr>
        <w:t xml:space="preserve"> (lavender top tube).</w:t>
      </w:r>
      <w:r w:rsidR="00BF439B" w:rsidRPr="001A2403">
        <w:rPr>
          <w:rFonts w:ascii="Times New Roman" w:hAnsi="Times New Roman" w:cs="Times New Roman"/>
        </w:rPr>
        <w:t xml:space="preserve"> </w:t>
      </w:r>
      <w:r w:rsidRPr="001A2403">
        <w:rPr>
          <w:rFonts w:ascii="Times New Roman" w:hAnsi="Times New Roman" w:cs="Times New Roman"/>
        </w:rPr>
        <w:t xml:space="preserve">Process and freeze separated plasma </w:t>
      </w:r>
      <w:r w:rsidRPr="001A2403">
        <w:rPr>
          <w:rFonts w:ascii="Times New Roman" w:eastAsia="Times New Roman" w:hAnsi="Times New Roman" w:cs="Times New Roman"/>
          <w:color w:val="000000"/>
        </w:rPr>
        <w:t>within 8 hours of collection. Freeze immediately at -20°C or lower.</w:t>
      </w:r>
      <w:r w:rsidRPr="001A2403">
        <w:rPr>
          <w:rFonts w:ascii="Times New Roman" w:hAnsi="Times New Roman" w:cs="Times New Roman"/>
        </w:rPr>
        <w:t xml:space="preserve"> </w:t>
      </w:r>
      <w:r w:rsidRPr="001A2403">
        <w:rPr>
          <w:rFonts w:ascii="Times New Roman" w:eastAsia="Times New Roman" w:hAnsi="Times New Roman" w:cs="Times New Roman"/>
          <w:color w:val="000000"/>
        </w:rPr>
        <w:t>Ship on dry ice.</w:t>
      </w:r>
      <w:r w:rsidRPr="001A2403">
        <w:rPr>
          <w:rFonts w:ascii="Times New Roman" w:hAnsi="Times New Roman" w:cs="Times New Roman"/>
        </w:rPr>
        <w:t xml:space="preserve"> </w:t>
      </w:r>
    </w:p>
    <w:p w14:paraId="04523E40" w14:textId="38B984A7" w:rsidR="00206542" w:rsidRPr="001A2403" w:rsidRDefault="00206542" w:rsidP="00206542">
      <w:pPr>
        <w:pStyle w:val="xxmsonormal"/>
        <w:rPr>
          <w:rFonts w:ascii="Times New Roman" w:hAnsi="Times New Roman" w:cs="Times New Roman"/>
        </w:rPr>
      </w:pPr>
      <w:r w:rsidRPr="001A2403">
        <w:rPr>
          <w:rFonts w:ascii="Times New Roman" w:hAnsi="Times New Roman" w:cs="Times New Roman"/>
        </w:rPr>
        <w:t>Please refer to our requisition for sample collection and shipping instructions.</w:t>
      </w:r>
    </w:p>
    <w:p w14:paraId="25699FE3" w14:textId="0685A086" w:rsidR="00BF439B" w:rsidRPr="001A2403" w:rsidRDefault="00BF439B" w:rsidP="004708E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A39D8F" w14:textId="4022BA5B" w:rsidR="00F37CD9" w:rsidRPr="001A2403" w:rsidRDefault="00BF439B" w:rsidP="00F37CD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2403">
        <w:rPr>
          <w:rFonts w:ascii="Times New Roman" w:hAnsi="Times New Roman" w:cs="Times New Roman"/>
          <w:b/>
          <w:bCs/>
        </w:rPr>
        <w:t>Handling Conditions:</w:t>
      </w:r>
      <w:r w:rsidRPr="001A2403">
        <w:rPr>
          <w:rFonts w:ascii="Times New Roman" w:hAnsi="Times New Roman" w:cs="Times New Roman"/>
        </w:rPr>
        <w:t xml:space="preserve"> </w:t>
      </w:r>
    </w:p>
    <w:p w14:paraId="5845ED41" w14:textId="10F87E2A" w:rsidR="001000F6" w:rsidRPr="001A2403" w:rsidRDefault="00FE3DF7" w:rsidP="001A2403">
      <w:pPr>
        <w:spacing w:line="300" w:lineRule="atLeast"/>
        <w:rPr>
          <w:rFonts w:ascii="Times New Roman" w:eastAsia="Times New Roman" w:hAnsi="Times New Roman" w:cs="Times New Roman"/>
          <w:color w:val="000000"/>
        </w:rPr>
      </w:pPr>
      <w:r w:rsidRPr="001A2403">
        <w:rPr>
          <w:rFonts w:ascii="Times New Roman" w:eastAsia="Times New Roman" w:hAnsi="Times New Roman" w:cs="Times New Roman"/>
          <w:color w:val="000000"/>
        </w:rPr>
        <w:t>Separated plasma samples that have been frozen must be sent with enough dry ice to maintain a frozen state until received in our lab.</w:t>
      </w:r>
      <w:r w:rsidR="001A2403" w:rsidRPr="001A2403">
        <w:rPr>
          <w:rFonts w:ascii="Times New Roman" w:eastAsia="Times New Roman" w:hAnsi="Times New Roman" w:cs="Times New Roman"/>
          <w:color w:val="000000"/>
        </w:rPr>
        <w:t xml:space="preserve"> </w:t>
      </w:r>
      <w:r w:rsidR="001000F6" w:rsidRPr="001A2403">
        <w:rPr>
          <w:rFonts w:ascii="Times New Roman" w:hAnsi="Times New Roman" w:cs="Times New Roman"/>
        </w:rPr>
        <w:t>All vials should be labeled with patient name, MRN, DOB, date of sample collection, and anticoagulant.</w:t>
      </w:r>
    </w:p>
    <w:bookmarkEnd w:id="1"/>
    <w:bookmarkEnd w:id="2"/>
    <w:p w14:paraId="2C4AB09A" w14:textId="77777777" w:rsidR="009E42E6" w:rsidRPr="001A2403" w:rsidRDefault="009E42E6" w:rsidP="009E42E6">
      <w:pPr>
        <w:spacing w:line="300" w:lineRule="atLeast"/>
        <w:rPr>
          <w:rFonts w:ascii="Times New Roman" w:eastAsia="Times New Roman" w:hAnsi="Times New Roman" w:cs="Times New Roman"/>
          <w:color w:val="000000"/>
        </w:rPr>
      </w:pPr>
    </w:p>
    <w:p w14:paraId="48F31D47" w14:textId="28434A04" w:rsidR="009E42E6" w:rsidRPr="001A2403" w:rsidRDefault="007E4EC1" w:rsidP="009E42E6">
      <w:pPr>
        <w:pStyle w:val="xxmsolistparagraph"/>
        <w:spacing w:after="160" w:line="252" w:lineRule="auto"/>
        <w:rPr>
          <w:rFonts w:ascii="Times New Roman" w:hAnsi="Times New Roman" w:cs="Times New Roman"/>
        </w:rPr>
      </w:pPr>
      <w:r w:rsidRPr="001A2403">
        <w:rPr>
          <w:rFonts w:ascii="Times New Roman" w:hAnsi="Times New Roman" w:cs="Times New Roman"/>
        </w:rPr>
        <w:t>Please feel free to contact us with any questions you may have.</w:t>
      </w:r>
      <w:r w:rsidR="00DF7824" w:rsidRPr="001A2403">
        <w:rPr>
          <w:rFonts w:ascii="Times New Roman" w:hAnsi="Times New Roman" w:cs="Times New Roman"/>
        </w:rPr>
        <w:t> </w:t>
      </w:r>
    </w:p>
    <w:p w14:paraId="46EADAD2" w14:textId="70100FD5" w:rsidR="00E4597E" w:rsidRPr="001A2403" w:rsidRDefault="00DF7824" w:rsidP="00E42F69">
      <w:pPr>
        <w:pStyle w:val="xxmsonormal"/>
        <w:rPr>
          <w:rFonts w:ascii="Times New Roman" w:hAnsi="Times New Roman" w:cs="Times New Roman"/>
          <w:sz w:val="20"/>
          <w:szCs w:val="20"/>
        </w:rPr>
      </w:pPr>
      <w:r w:rsidRPr="001A2403">
        <w:rPr>
          <w:rFonts w:ascii="Times New Roman" w:hAnsi="Times New Roman" w:cs="Times New Roman"/>
        </w:rPr>
        <w:t>Thank you</w:t>
      </w:r>
      <w:r w:rsidR="00613248" w:rsidRPr="001A2403">
        <w:rPr>
          <w:rFonts w:ascii="Times New Roman" w:hAnsi="Times New Roman" w:cs="Times New Roman"/>
        </w:rPr>
        <w:t>.</w:t>
      </w:r>
      <w:r w:rsidRPr="001A2403">
        <w:rPr>
          <w:rFonts w:ascii="Times New Roman" w:hAnsi="Times New Roman" w:cs="Times New Roman"/>
        </w:rPr>
        <w:br/>
      </w:r>
    </w:p>
    <w:p w14:paraId="5A4E2C7B" w14:textId="62099E45" w:rsidR="00630C64" w:rsidRPr="00E42F69" w:rsidRDefault="00630C64" w:rsidP="00630C64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E42F69">
        <w:rPr>
          <w:rFonts w:asciiTheme="minorHAnsi" w:hAnsiTheme="minorHAnsi" w:cstheme="minorHAnsi"/>
          <w:b/>
          <w:bCs/>
          <w:color w:val="7F7F7F"/>
          <w:sz w:val="20"/>
          <w:szCs w:val="20"/>
        </w:rPr>
        <w:t xml:space="preserve">The </w:t>
      </w:r>
      <w:r w:rsidR="00030178" w:rsidRPr="00E42F69">
        <w:rPr>
          <w:rFonts w:asciiTheme="minorHAnsi" w:hAnsiTheme="minorHAnsi" w:cstheme="minorHAnsi"/>
          <w:b/>
          <w:bCs/>
          <w:color w:val="7F7F7F"/>
          <w:sz w:val="20"/>
          <w:szCs w:val="20"/>
        </w:rPr>
        <w:t>CBDI Diagnostic Immunology Laboratory</w:t>
      </w:r>
      <w:r w:rsidRPr="00E42F69">
        <w:rPr>
          <w:rFonts w:asciiTheme="minorHAnsi" w:hAnsiTheme="minorHAnsi" w:cstheme="minorHAnsi"/>
          <w:b/>
          <w:bCs/>
          <w:color w:val="7F7F7F"/>
          <w:sz w:val="20"/>
          <w:szCs w:val="20"/>
        </w:rPr>
        <w:t xml:space="preserve"> at Cincinnati Children's</w:t>
      </w:r>
    </w:p>
    <w:p w14:paraId="040D4F64" w14:textId="77777777" w:rsidR="00630C64" w:rsidRPr="00E42F69" w:rsidRDefault="00630C64" w:rsidP="00630C64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E42F69">
        <w:rPr>
          <w:rFonts w:asciiTheme="minorHAnsi" w:hAnsiTheme="minorHAnsi" w:cstheme="minorHAnsi"/>
          <w:color w:val="7F7F7F"/>
          <w:sz w:val="20"/>
          <w:szCs w:val="20"/>
        </w:rPr>
        <w:t>Phone 513.636.4685 | Fax 513.636.3861 | Email: CBDILabs@cchmc.org</w:t>
      </w:r>
    </w:p>
    <w:p w14:paraId="0DAB679A" w14:textId="77777777" w:rsidR="00630C64" w:rsidRPr="00E42F69" w:rsidRDefault="00630C64" w:rsidP="00630C64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E42F69">
        <w:rPr>
          <w:rFonts w:asciiTheme="minorHAnsi" w:hAnsiTheme="minorHAnsi" w:cstheme="minorHAnsi"/>
          <w:color w:val="7F7F7F"/>
          <w:sz w:val="20"/>
          <w:szCs w:val="20"/>
        </w:rPr>
        <w:t>3333 Burnet Avenue | R2328 | Cincinnati, Ohio 45229-3039</w:t>
      </w:r>
    </w:p>
    <w:p w14:paraId="03B2423C" w14:textId="77777777" w:rsidR="00630C64" w:rsidRPr="00E42F69" w:rsidRDefault="00FB1824" w:rsidP="00630C64">
      <w:pPr>
        <w:rPr>
          <w:rFonts w:asciiTheme="minorHAnsi" w:hAnsiTheme="minorHAnsi" w:cstheme="minorHAnsi"/>
          <w:color w:val="000000"/>
          <w:sz w:val="20"/>
          <w:szCs w:val="20"/>
        </w:rPr>
      </w:pPr>
      <w:hyperlink r:id="rId8" w:history="1">
        <w:r w:rsidR="00630C64" w:rsidRPr="00E42F69">
          <w:rPr>
            <w:rStyle w:val="Hyperlink"/>
            <w:rFonts w:asciiTheme="minorHAnsi" w:hAnsiTheme="minorHAnsi" w:cstheme="minorHAnsi"/>
            <w:sz w:val="20"/>
            <w:szCs w:val="20"/>
          </w:rPr>
          <w:t>www.cincinnatichildrens.org/DIL</w:t>
        </w:r>
      </w:hyperlink>
      <w:r w:rsidR="00630C64" w:rsidRPr="00E42F6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sectPr w:rsidR="00630C64" w:rsidRPr="00E42F6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B235A" w14:textId="77777777" w:rsidR="00FB1824" w:rsidRDefault="00FB1824" w:rsidP="00742599">
      <w:r>
        <w:separator/>
      </w:r>
    </w:p>
  </w:endnote>
  <w:endnote w:type="continuationSeparator" w:id="0">
    <w:p w14:paraId="57BEEC3C" w14:textId="77777777" w:rsidR="00FB1824" w:rsidRDefault="00FB1824" w:rsidP="0074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B97F6" w14:textId="77777777" w:rsidR="00FB1824" w:rsidRDefault="00FB1824" w:rsidP="00742599">
      <w:r>
        <w:separator/>
      </w:r>
    </w:p>
  </w:footnote>
  <w:footnote w:type="continuationSeparator" w:id="0">
    <w:p w14:paraId="66E4B409" w14:textId="77777777" w:rsidR="00FB1824" w:rsidRDefault="00FB1824" w:rsidP="00742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50AFF" w14:textId="35F609AC" w:rsidR="00742599" w:rsidRDefault="00742599">
    <w:pPr>
      <w:pStyle w:val="Header"/>
    </w:pPr>
    <w:r>
      <w:rPr>
        <w:noProof/>
      </w:rPr>
      <w:drawing>
        <wp:inline distT="0" distB="0" distL="0" distR="0" wp14:anchorId="3ADDCE65" wp14:editId="6A43DA65">
          <wp:extent cx="1999306" cy="673100"/>
          <wp:effectExtent l="0" t="0" r="762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Macintosh HD:Users:newz9z:Library:Caches:TemporaryItems:Outlook Temp:Letterhead_Maureen:_UC Affiliated Employee:106541_Business Suite_Letterheads_Department_Etc_UC Lockup_Revised:Links:CCHMC_CBI_TAG_CMYK_C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9306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1F272" w14:textId="77777777" w:rsidR="00742599" w:rsidRDefault="007425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41F77"/>
    <w:multiLevelType w:val="multilevel"/>
    <w:tmpl w:val="8C7A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9377C"/>
    <w:multiLevelType w:val="multilevel"/>
    <w:tmpl w:val="830A8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03C82"/>
    <w:multiLevelType w:val="hybridMultilevel"/>
    <w:tmpl w:val="25A80164"/>
    <w:lvl w:ilvl="0" w:tplc="86CA5E4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24"/>
    <w:rsid w:val="00030178"/>
    <w:rsid w:val="00076481"/>
    <w:rsid w:val="000E26BC"/>
    <w:rsid w:val="001000F6"/>
    <w:rsid w:val="001624A1"/>
    <w:rsid w:val="001A2403"/>
    <w:rsid w:val="001A49B1"/>
    <w:rsid w:val="001D4D46"/>
    <w:rsid w:val="00206542"/>
    <w:rsid w:val="002D3DAF"/>
    <w:rsid w:val="00414737"/>
    <w:rsid w:val="004708ED"/>
    <w:rsid w:val="004B360A"/>
    <w:rsid w:val="004D73D6"/>
    <w:rsid w:val="00613248"/>
    <w:rsid w:val="00627808"/>
    <w:rsid w:val="00630C64"/>
    <w:rsid w:val="00631586"/>
    <w:rsid w:val="006341D7"/>
    <w:rsid w:val="006D3984"/>
    <w:rsid w:val="00715034"/>
    <w:rsid w:val="00742599"/>
    <w:rsid w:val="007C1B7D"/>
    <w:rsid w:val="007E4E40"/>
    <w:rsid w:val="007E4EC1"/>
    <w:rsid w:val="00847A13"/>
    <w:rsid w:val="008A0469"/>
    <w:rsid w:val="00920343"/>
    <w:rsid w:val="009A4072"/>
    <w:rsid w:val="009B67C6"/>
    <w:rsid w:val="009E42E6"/>
    <w:rsid w:val="00A040FD"/>
    <w:rsid w:val="00A22B36"/>
    <w:rsid w:val="00A57FFA"/>
    <w:rsid w:val="00BD0D45"/>
    <w:rsid w:val="00BE74D0"/>
    <w:rsid w:val="00BF439B"/>
    <w:rsid w:val="00C0539A"/>
    <w:rsid w:val="00C262EE"/>
    <w:rsid w:val="00CB69E7"/>
    <w:rsid w:val="00D643CE"/>
    <w:rsid w:val="00DF7824"/>
    <w:rsid w:val="00E01034"/>
    <w:rsid w:val="00E42F69"/>
    <w:rsid w:val="00E4597E"/>
    <w:rsid w:val="00F37CD9"/>
    <w:rsid w:val="00F61D6A"/>
    <w:rsid w:val="00F96278"/>
    <w:rsid w:val="00FB1824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80C5"/>
  <w15:chartTrackingRefBased/>
  <w15:docId w15:val="{55F97347-97AC-41FD-B14F-56120F86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82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F7824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DF7824"/>
  </w:style>
  <w:style w:type="paragraph" w:customStyle="1" w:styleId="xxmsolistparagraph">
    <w:name w:val="x_xmsolistparagraph"/>
    <w:basedOn w:val="Normal"/>
    <w:rsid w:val="00DF7824"/>
  </w:style>
  <w:style w:type="paragraph" w:styleId="BalloonText">
    <w:name w:val="Balloon Text"/>
    <w:basedOn w:val="Normal"/>
    <w:link w:val="BalloonTextChar"/>
    <w:uiPriority w:val="99"/>
    <w:semiHidden/>
    <w:unhideWhenUsed/>
    <w:rsid w:val="00630C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30C6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62E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742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59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42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599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BF439B"/>
    <w:pPr>
      <w:ind w:left="720"/>
    </w:pPr>
    <w:rPr>
      <w:rFonts w:ascii="Arial" w:eastAsia="Times New Roman" w:hAnsi="Arial" w:cs="Times New Roman"/>
      <w:sz w:val="18"/>
      <w:szCs w:val="24"/>
    </w:rPr>
  </w:style>
  <w:style w:type="paragraph" w:styleId="BodyText">
    <w:name w:val="Body Text"/>
    <w:basedOn w:val="Normal"/>
    <w:link w:val="BodyTextChar"/>
    <w:rsid w:val="00BF439B"/>
    <w:pPr>
      <w:spacing w:after="120"/>
    </w:pPr>
    <w:rPr>
      <w:rFonts w:ascii="Times" w:eastAsia="Times" w:hAnsi="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F439B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8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1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09886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613263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71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0241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65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949175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52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2712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549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2957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12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92475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cinnatichildrens.org/D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Reynaud, Mary</dc:creator>
  <cp:keywords/>
  <dc:description/>
  <cp:lastModifiedBy>Nortman, Shannon</cp:lastModifiedBy>
  <cp:revision>2</cp:revision>
  <cp:lastPrinted>2020-11-25T20:26:00Z</cp:lastPrinted>
  <dcterms:created xsi:type="dcterms:W3CDTF">2021-05-11T19:59:00Z</dcterms:created>
  <dcterms:modified xsi:type="dcterms:W3CDTF">2021-05-11T19:59:00Z</dcterms:modified>
</cp:coreProperties>
</file>